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>Оповещение о начале общественных обсуждений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Fonts w:cs="Times New Roman" w:ascii="Times New Roman" w:hAnsi="Times New Roman"/>
          <w:bCs/>
          <w:sz w:val="28"/>
          <w:szCs w:val="28"/>
        </w:rPr>
        <w:t xml:space="preserve">Провести общественные обсуждения по проекту схемы расположения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земельного участка на котором расположен многоквартирный дом, в кадастровом квартале 35:14:0701001, площадью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5769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округ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>, город Тотьма,  переулок Северный, дом 7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, с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10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мая 2023 года по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18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мая 2023 года.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false"/>
          <w:color w:val="000000"/>
          <w:sz w:val="28"/>
        </w:rPr>
        <w:t>земельного участка на котором расположен многоквартирный дом.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с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1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0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>мая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2023 года по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18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>мая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2023 года.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LibreOffice/7.4.2.3$Windows_X86_64 LibreOffice_project/382eef1f22670f7f4118c8c2dd222ec7ad009daf</Application>
  <AppVersion>15.0000</AppVersion>
  <Pages>1</Pages>
  <Words>234</Words>
  <Characters>1615</Characters>
  <CharactersWithSpaces>1881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2023-03-21T12:10:18Z</cp:lastPrinted>
  <dcterms:modified xsi:type="dcterms:W3CDTF">2023-05-10T08:08:53Z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